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2" w:rsidRDefault="000B7E2A" w:rsidP="000B7E2A">
      <w:pPr>
        <w:spacing w:before="120" w:after="120" w:line="312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</w:t>
      </w:r>
      <w:r w:rsidR="00C22572">
        <w:rPr>
          <w:rFonts w:hint="cs"/>
          <w:sz w:val="32"/>
          <w:szCs w:val="32"/>
          <w:rtl/>
          <w:lang w:bidi="ar-EG"/>
        </w:rPr>
        <w:t xml:space="preserve">المركز الدولى للزراعة               </w:t>
      </w:r>
      <w:r w:rsidR="00556123">
        <w:rPr>
          <w:rFonts w:hint="cs"/>
          <w:sz w:val="32"/>
          <w:szCs w:val="32"/>
          <w:rtl/>
          <w:lang w:bidi="ar-EG"/>
        </w:rPr>
        <w:t xml:space="preserve">                               ا</w:t>
      </w:r>
      <w:r w:rsidR="00C22572">
        <w:rPr>
          <w:rFonts w:hint="cs"/>
          <w:sz w:val="32"/>
          <w:szCs w:val="32"/>
          <w:rtl/>
          <w:lang w:bidi="ar-EG"/>
        </w:rPr>
        <w:t xml:space="preserve">لخبراء الزراعيين </w:t>
      </w:r>
      <w:r>
        <w:rPr>
          <w:rFonts w:hint="cs"/>
          <w:sz w:val="32"/>
          <w:szCs w:val="32"/>
          <w:rtl/>
          <w:lang w:bidi="ar-EG"/>
        </w:rPr>
        <w:t xml:space="preserve">              </w:t>
      </w:r>
      <w:r w:rsidR="00C22572">
        <w:rPr>
          <w:rFonts w:hint="cs"/>
          <w:sz w:val="32"/>
          <w:szCs w:val="32"/>
          <w:rtl/>
          <w:lang w:bidi="ar-EG"/>
        </w:rPr>
        <w:t xml:space="preserve">القطاع الدولى للإستشارات الزراعية                             للأبحاث والإستشارات الزراعية </w:t>
      </w:r>
    </w:p>
    <w:p w:rsidR="00A872A5" w:rsidRPr="00A872A5" w:rsidRDefault="00C22572" w:rsidP="00A872A5">
      <w:pPr>
        <w:spacing w:before="120" w:after="120" w:line="312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الإدارة العامة للتدريب والبعثات                    </w:t>
      </w:r>
      <w:r>
        <w:rPr>
          <w:rFonts w:hint="cs"/>
          <w:sz w:val="28"/>
          <w:szCs w:val="28"/>
          <w:rtl/>
          <w:lang w:bidi="ar-EG"/>
        </w:rPr>
        <w:t xml:space="preserve">(إستشارات ـ </w:t>
      </w:r>
      <w:r w:rsidR="000B7E2A">
        <w:rPr>
          <w:rFonts w:hint="cs"/>
          <w:sz w:val="28"/>
          <w:szCs w:val="28"/>
          <w:rtl/>
          <w:lang w:bidi="ar-EG"/>
        </w:rPr>
        <w:t>إشراف متكامل</w:t>
      </w:r>
      <w:r>
        <w:rPr>
          <w:rFonts w:hint="cs"/>
          <w:sz w:val="28"/>
          <w:szCs w:val="28"/>
          <w:rtl/>
          <w:lang w:bidi="ar-EG"/>
        </w:rPr>
        <w:t xml:space="preserve"> ـ وكلاء مستلزمات زراعية</w:t>
      </w:r>
      <w:r w:rsidR="007B707B">
        <w:rPr>
          <w:rFonts w:hint="cs"/>
          <w:sz w:val="32"/>
          <w:szCs w:val="32"/>
          <w:rtl/>
          <w:lang w:bidi="ar-EG"/>
        </w:rPr>
        <w:t xml:space="preserve">) </w:t>
      </w:r>
    </w:p>
    <w:p w:rsidR="0038369E" w:rsidRPr="0038369E" w:rsidRDefault="0038369E" w:rsidP="0038369E">
      <w:p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E8481E">
        <w:rPr>
          <w:rFonts w:hint="cs"/>
          <w:sz w:val="28"/>
          <w:szCs w:val="28"/>
          <w:rtl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A872A5" w:rsidRPr="0038369E">
        <w:rPr>
          <w:rFonts w:hint="cs"/>
          <w:sz w:val="28"/>
          <w:szCs w:val="28"/>
          <w:rtl/>
          <w:lang w:bidi="ar-EG"/>
        </w:rPr>
        <w:t>ت</w:t>
      </w:r>
      <w:r w:rsidR="00C22572" w:rsidRPr="0038369E">
        <w:rPr>
          <w:rFonts w:hint="cs"/>
          <w:sz w:val="28"/>
          <w:szCs w:val="28"/>
          <w:rtl/>
          <w:lang w:bidi="ar-EG"/>
        </w:rPr>
        <w:t>تقدم</w:t>
      </w:r>
      <w:r w:rsidR="00A872A5" w:rsidRPr="0038369E">
        <w:rPr>
          <w:rFonts w:hint="cs"/>
          <w:sz w:val="28"/>
          <w:szCs w:val="28"/>
          <w:rtl/>
          <w:lang w:bidi="ar-EG"/>
        </w:rPr>
        <w:t xml:space="preserve"> مجموعة</w:t>
      </w:r>
      <w:r w:rsidR="00556123">
        <w:rPr>
          <w:rFonts w:hint="cs"/>
          <w:sz w:val="28"/>
          <w:szCs w:val="28"/>
          <w:rtl/>
          <w:lang w:bidi="ar-EG"/>
        </w:rPr>
        <w:t xml:space="preserve"> (( ا</w:t>
      </w:r>
      <w:r w:rsidR="00C22572" w:rsidRPr="0038369E">
        <w:rPr>
          <w:rFonts w:hint="cs"/>
          <w:sz w:val="28"/>
          <w:szCs w:val="28"/>
          <w:rtl/>
          <w:lang w:bidi="ar-EG"/>
        </w:rPr>
        <w:t xml:space="preserve">لخبراء الزراعيين للأبحاث والإستشارات الزراعية )) بأخلص الدعوات ... ودوام الرُقى ... </w:t>
      </w:r>
      <w:r w:rsidRPr="0038369E">
        <w:rPr>
          <w:rFonts w:hint="cs"/>
          <w:sz w:val="28"/>
          <w:szCs w:val="28"/>
          <w:rtl/>
          <w:lang w:bidi="ar-EG"/>
        </w:rPr>
        <w:t xml:space="preserve">  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E8481E">
        <w:rPr>
          <w:rFonts w:hint="cs"/>
          <w:sz w:val="28"/>
          <w:szCs w:val="28"/>
          <w:rtl/>
          <w:lang w:bidi="ar-EG"/>
        </w:rPr>
        <w:t xml:space="preserve">  </w:t>
      </w:r>
      <w:r w:rsidR="00C22572" w:rsidRPr="0038369E">
        <w:rPr>
          <w:rFonts w:hint="cs"/>
          <w:sz w:val="28"/>
          <w:szCs w:val="28"/>
          <w:rtl/>
          <w:lang w:bidi="ar-EG"/>
        </w:rPr>
        <w:t>وأسمى آيات التهانى ... للخبير إستشارى زراعى</w:t>
      </w:r>
      <w:r w:rsidR="000B7E2A" w:rsidRPr="0038369E">
        <w:rPr>
          <w:rFonts w:hint="cs"/>
          <w:sz w:val="28"/>
          <w:szCs w:val="28"/>
          <w:rtl/>
          <w:lang w:bidi="ar-EG"/>
        </w:rPr>
        <w:t xml:space="preserve"> / محمد نيـازى محمد أبـوالعــز </w:t>
      </w:r>
      <w:r w:rsidR="008C573E">
        <w:rPr>
          <w:rFonts w:hint="cs"/>
          <w:sz w:val="28"/>
          <w:szCs w:val="28"/>
          <w:rtl/>
          <w:lang w:bidi="ar-EG"/>
        </w:rPr>
        <w:t xml:space="preserve">     ( المستشار الزراعى )       </w:t>
      </w:r>
      <w:r w:rsidR="00E8481E">
        <w:rPr>
          <w:rFonts w:hint="cs"/>
          <w:sz w:val="28"/>
          <w:szCs w:val="28"/>
          <w:rtl/>
          <w:lang w:bidi="ar-EG"/>
        </w:rPr>
        <w:t xml:space="preserve">    </w:t>
      </w:r>
      <w:r w:rsidR="00C56248">
        <w:rPr>
          <w:rFonts w:hint="cs"/>
          <w:sz w:val="28"/>
          <w:szCs w:val="28"/>
          <w:rtl/>
          <w:lang w:bidi="ar-EG"/>
        </w:rPr>
        <w:t xml:space="preserve"> </w:t>
      </w:r>
      <w:r w:rsidR="008C573E">
        <w:rPr>
          <w:rFonts w:hint="cs"/>
          <w:sz w:val="28"/>
          <w:szCs w:val="28"/>
          <w:rtl/>
          <w:lang w:bidi="ar-EG"/>
        </w:rPr>
        <w:t xml:space="preserve">نائب رئيس مجلس إدارة  </w:t>
      </w:r>
      <w:r>
        <w:rPr>
          <w:rFonts w:hint="cs"/>
          <w:sz w:val="28"/>
          <w:szCs w:val="28"/>
          <w:rtl/>
          <w:lang w:bidi="ar-EG"/>
        </w:rPr>
        <w:t>((</w:t>
      </w:r>
      <w:r w:rsidR="008C573E">
        <w:rPr>
          <w:rFonts w:hint="cs"/>
          <w:sz w:val="28"/>
          <w:szCs w:val="28"/>
          <w:rtl/>
          <w:lang w:bidi="ar-EG"/>
        </w:rPr>
        <w:t xml:space="preserve"> </w:t>
      </w:r>
      <w:r w:rsidR="00556123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لخبراء الزراعيين</w:t>
      </w:r>
      <w:r w:rsidR="008C573E">
        <w:rPr>
          <w:rFonts w:hint="cs"/>
          <w:sz w:val="28"/>
          <w:szCs w:val="28"/>
          <w:rtl/>
          <w:lang w:bidi="ar-EG"/>
        </w:rPr>
        <w:t xml:space="preserve"> للأبحاث والإستشارات الزراعية</w:t>
      </w:r>
      <w:r w:rsidR="008C573E">
        <w:rPr>
          <w:sz w:val="28"/>
          <w:szCs w:val="28"/>
          <w:lang w:bidi="ar-EG"/>
        </w:rPr>
        <w:t xml:space="preserve">  </w:t>
      </w:r>
      <w:r w:rsidR="008C573E">
        <w:rPr>
          <w:rFonts w:hint="cs"/>
          <w:sz w:val="28"/>
          <w:szCs w:val="28"/>
          <w:rtl/>
          <w:lang w:bidi="ar-EG"/>
        </w:rPr>
        <w:t xml:space="preserve"> ))  </w:t>
      </w:r>
    </w:p>
    <w:p w:rsidR="00C22572" w:rsidRDefault="00C22572" w:rsidP="00C56248">
      <w:pPr>
        <w:spacing w:before="120" w:after="120" w:line="312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لحصوله على المركز الأول فى إختبار الإستشاريين الزراعيين بالمركز الدولى للزراعة </w:t>
      </w:r>
      <w:r w:rsidR="00C56248">
        <w:rPr>
          <w:rFonts w:hint="cs"/>
          <w:sz w:val="32"/>
          <w:szCs w:val="32"/>
          <w:rtl/>
          <w:lang w:bidi="ar-EG"/>
        </w:rPr>
        <w:t xml:space="preserve">       </w:t>
      </w:r>
      <w:r>
        <w:rPr>
          <w:rFonts w:hint="cs"/>
          <w:sz w:val="32"/>
          <w:szCs w:val="32"/>
          <w:rtl/>
          <w:lang w:bidi="ar-EG"/>
        </w:rPr>
        <w:t xml:space="preserve">ونتقدم بعظيم التقدير لسسيادته على جهوده الملموسة بكفاءة عالية فى برامج الإستشاريين الزراعيين </w:t>
      </w:r>
    </w:p>
    <w:p w:rsidR="007B707B" w:rsidRDefault="00C22572" w:rsidP="007B707B">
      <w:pPr>
        <w:spacing w:before="120" w:after="120" w:line="312" w:lineRule="auto"/>
        <w:rPr>
          <w:sz w:val="28"/>
          <w:szCs w:val="28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وإعداد البرامج </w:t>
      </w:r>
      <w:r w:rsidR="00C56248">
        <w:rPr>
          <w:rFonts w:hint="cs"/>
          <w:sz w:val="28"/>
          <w:szCs w:val="28"/>
          <w:rtl/>
          <w:lang w:bidi="ar-EG"/>
        </w:rPr>
        <w:t>الإستشارية و</w:t>
      </w:r>
      <w:r>
        <w:rPr>
          <w:rFonts w:hint="cs"/>
          <w:sz w:val="32"/>
          <w:szCs w:val="32"/>
          <w:rtl/>
          <w:lang w:bidi="ar-EG"/>
        </w:rPr>
        <w:t>الزراعية</w:t>
      </w:r>
      <w:r w:rsidR="00C5624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المتكاملة لل</w:t>
      </w:r>
      <w:r w:rsidR="007B707B">
        <w:rPr>
          <w:rFonts w:hint="cs"/>
          <w:sz w:val="32"/>
          <w:szCs w:val="32"/>
          <w:rtl/>
          <w:lang w:bidi="ar-EG"/>
        </w:rPr>
        <w:t xml:space="preserve">محاصيل الحقلية والخضر والفاكهه </w:t>
      </w:r>
      <w:r w:rsidR="007B707B">
        <w:rPr>
          <w:rFonts w:hint="cs"/>
          <w:sz w:val="28"/>
          <w:szCs w:val="28"/>
          <w:rtl/>
          <w:lang w:bidi="ar-EG"/>
        </w:rPr>
        <w:t xml:space="preserve">كما هو موضح بعد : </w:t>
      </w:r>
    </w:p>
    <w:p w:rsidR="007B707B" w:rsidRDefault="007B707B" w:rsidP="007B707B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إعداد وتنفيذ المعاملات الزراعية بدءآ من تمهيد الأرض للزراعة حتى حصاد المحصول . </w:t>
      </w:r>
    </w:p>
    <w:p w:rsidR="007B707B" w:rsidRDefault="007B707B" w:rsidP="007B707B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إعداد وتنفيذ برامج التغذية المتوازنة للزراعات النظيفة والعضوية (</w:t>
      </w:r>
      <w:r>
        <w:rPr>
          <w:sz w:val="28"/>
          <w:szCs w:val="28"/>
          <w:lang w:bidi="ar-EG"/>
        </w:rPr>
        <w:t>ORGANIC</w:t>
      </w:r>
      <w:r>
        <w:rPr>
          <w:rFonts w:hint="cs"/>
          <w:sz w:val="28"/>
          <w:szCs w:val="28"/>
          <w:rtl/>
          <w:lang w:bidi="ar-EG"/>
        </w:rPr>
        <w:t xml:space="preserve">) بغرض التصدير . </w:t>
      </w:r>
    </w:p>
    <w:p w:rsidR="007B707B" w:rsidRDefault="007B707B" w:rsidP="007B707B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إعداد وتنفيذ المقننات السمادية من العناصر </w:t>
      </w:r>
      <w:r w:rsidR="008A11B3">
        <w:rPr>
          <w:rFonts w:hint="cs"/>
          <w:sz w:val="28"/>
          <w:szCs w:val="28"/>
          <w:rtl/>
          <w:lang w:bidi="ar-EG"/>
        </w:rPr>
        <w:t>الكبرى والصغرى اللازمة للمحاصيل الحقلية والخضر والفاكهه .</w:t>
      </w:r>
    </w:p>
    <w:p w:rsidR="007B707B" w:rsidRDefault="007B707B" w:rsidP="007B707B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0B7E2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إعداد وتنفيذ الرنامج العلاجى والوقائى ( ببدائل المبيدات ) لتقليل نسبة السميه فى التربة والنبات . </w:t>
      </w:r>
    </w:p>
    <w:p w:rsidR="007B707B" w:rsidRDefault="007B707B" w:rsidP="007B707B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0B7E2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إعداد وتنفيذ برامج للمساهمة فى تقليل نسبة الملوحة فى التربة والمياه . </w:t>
      </w:r>
    </w:p>
    <w:p w:rsidR="004F3988" w:rsidRDefault="00D74936" w:rsidP="000B7E2A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0B7E2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مُحاضر</w:t>
      </w:r>
      <w:r w:rsidR="007C05EC">
        <w:rPr>
          <w:rFonts w:hint="cs"/>
          <w:sz w:val="28"/>
          <w:szCs w:val="28"/>
          <w:rtl/>
          <w:lang w:bidi="ar-EG"/>
        </w:rPr>
        <w:t>دولى</w:t>
      </w:r>
      <w:r>
        <w:rPr>
          <w:rFonts w:hint="cs"/>
          <w:sz w:val="28"/>
          <w:szCs w:val="28"/>
          <w:rtl/>
          <w:lang w:bidi="ar-EG"/>
        </w:rPr>
        <w:t xml:space="preserve"> للوفود العربية وال</w:t>
      </w:r>
      <w:r w:rsidR="00A872A5">
        <w:rPr>
          <w:rFonts w:hint="cs"/>
          <w:sz w:val="28"/>
          <w:szCs w:val="28"/>
          <w:rtl/>
          <w:lang w:bidi="ar-EG"/>
        </w:rPr>
        <w:t>إفريقية بالمركز الدولى للزراعة  .</w:t>
      </w:r>
    </w:p>
    <w:p w:rsidR="004F3988" w:rsidRDefault="000B7E2A" w:rsidP="000B7E2A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تقديم الإستشارات الزراعية المتكاملة والمناسبة للمحاصيل الحقلية والخضر والفاكهه . </w:t>
      </w:r>
    </w:p>
    <w:p w:rsidR="004F3988" w:rsidRDefault="000B7E2A" w:rsidP="000B7E2A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تقديم  الأبحاث العلمية ، والمعملية ، والحقلية لجميع الأراضى بجميع أنواعها وفى جميع المواقع . </w:t>
      </w:r>
    </w:p>
    <w:p w:rsidR="004F3988" w:rsidRPr="000B7E2A" w:rsidRDefault="000B7E2A" w:rsidP="000B7E2A">
      <w:pPr>
        <w:pStyle w:val="a3"/>
        <w:numPr>
          <w:ilvl w:val="0"/>
          <w:numId w:val="8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الإشراف الكامل على المزارع الكبرى والصغرى للمستثمرين والأفراد بجميع الأراضى . </w:t>
      </w:r>
    </w:p>
    <w:p w:rsidR="000B7E2A" w:rsidRPr="000B7E2A" w:rsidRDefault="000B7E2A" w:rsidP="000B7E2A">
      <w:p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(10) 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نقوم بتحليل التربة والمياه من مصادرها ، وبيان نسبة الملوحة بها ، وتقديم برامج معالجة الملوحة بهما . </w:t>
      </w:r>
    </w:p>
    <w:p w:rsidR="004F3988" w:rsidRPr="000B7E2A" w:rsidRDefault="000B7E2A" w:rsidP="000B7E2A">
      <w:p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(11) 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تحديد نقص العناصر الكبرى والصغرى اللازمة للنبات ، وتقديم معالجة مقننة ومتميزة لها . </w:t>
      </w:r>
    </w:p>
    <w:p w:rsidR="000B7E2A" w:rsidRPr="000B7E2A" w:rsidRDefault="000B7E2A" w:rsidP="000B7E2A">
      <w:pPr>
        <w:pStyle w:val="a3"/>
        <w:numPr>
          <w:ilvl w:val="0"/>
          <w:numId w:val="11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تقديم البرنامج العلاجى والوقائى ( ببدائل المبيدات ) للزراعات العضوية ( </w:t>
      </w:r>
      <w:r w:rsidR="004F3988" w:rsidRPr="000B7E2A">
        <w:rPr>
          <w:sz w:val="28"/>
          <w:szCs w:val="28"/>
          <w:lang w:bidi="ar-EG"/>
        </w:rPr>
        <w:t>ORGANIC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 ) والتصديرية . </w:t>
      </w:r>
    </w:p>
    <w:p w:rsidR="004F3988" w:rsidRPr="000B7E2A" w:rsidRDefault="000B7E2A" w:rsidP="000B7E2A">
      <w:pPr>
        <w:pStyle w:val="a3"/>
        <w:numPr>
          <w:ilvl w:val="0"/>
          <w:numId w:val="11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تقديم برامج زراعية متكاملة لجميع الأراضى ، وبيان مايناسب زراعته بها . </w:t>
      </w:r>
    </w:p>
    <w:p w:rsidR="004F3988" w:rsidRPr="000B7E2A" w:rsidRDefault="000B7E2A" w:rsidP="000B7E2A">
      <w:pPr>
        <w:pStyle w:val="a3"/>
        <w:numPr>
          <w:ilvl w:val="0"/>
          <w:numId w:val="11"/>
        </w:num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نتعاقد على تشجير وزراعة الأراضى الجديده ، بالمحاصيل الحقلية والخضر والفاكهه . </w:t>
      </w:r>
    </w:p>
    <w:p w:rsidR="004F3988" w:rsidRPr="000B7E2A" w:rsidRDefault="000B7E2A" w:rsidP="000B7E2A">
      <w:pPr>
        <w:spacing w:before="120" w:after="120" w:line="312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(15) </w:t>
      </w:r>
      <w:r w:rsidR="004F3988" w:rsidRPr="000B7E2A">
        <w:rPr>
          <w:rFonts w:hint="cs"/>
          <w:sz w:val="28"/>
          <w:szCs w:val="28"/>
          <w:rtl/>
          <w:lang w:bidi="ar-EG"/>
        </w:rPr>
        <w:t xml:space="preserve">عمل أسوار من الأشجار المتميزه كمصدات رياح حول المزرعة . </w:t>
      </w:r>
    </w:p>
    <w:p w:rsidR="008C573E" w:rsidRPr="000B7E2A" w:rsidRDefault="000B7E2A" w:rsidP="008C573E">
      <w:pPr>
        <w:spacing w:before="120" w:after="120" w:line="312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(16) </w:t>
      </w:r>
      <w:r w:rsidR="004F3988" w:rsidRPr="000B7E2A">
        <w:rPr>
          <w:rFonts w:hint="cs"/>
          <w:sz w:val="28"/>
          <w:szCs w:val="28"/>
          <w:rtl/>
          <w:lang w:bidi="ar-EG"/>
        </w:rPr>
        <w:t>نتعاقد على تركيب شبكات الرى الر</w:t>
      </w:r>
      <w:r w:rsidR="007C05EC">
        <w:rPr>
          <w:rFonts w:hint="cs"/>
          <w:sz w:val="28"/>
          <w:szCs w:val="28"/>
          <w:rtl/>
          <w:lang w:bidi="ar-EG"/>
        </w:rPr>
        <w:t xml:space="preserve">ئيسية والفرعية بجميع الأراضى . </w:t>
      </w:r>
    </w:p>
    <w:p w:rsidR="004F3988" w:rsidRDefault="004F3988" w:rsidP="004F3988">
      <w:pPr>
        <w:pStyle w:val="a3"/>
        <w:spacing w:before="120" w:after="120" w:line="312" w:lineRule="auto"/>
        <w:ind w:left="97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يعتمد ،،، </w:t>
      </w:r>
    </w:p>
    <w:p w:rsidR="004F3988" w:rsidRDefault="004F3988" w:rsidP="004F3988">
      <w:pPr>
        <w:pStyle w:val="a3"/>
        <w:spacing w:before="120" w:after="120" w:line="312" w:lineRule="auto"/>
        <w:ind w:left="97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(( رئيس مجلس إدارة )) </w:t>
      </w:r>
    </w:p>
    <w:p w:rsidR="004F3988" w:rsidRDefault="004F3988" w:rsidP="004F3988">
      <w:pPr>
        <w:pStyle w:val="a3"/>
        <w:spacing w:before="120" w:after="120" w:line="312" w:lineRule="auto"/>
        <w:ind w:left="97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</w:t>
      </w:r>
      <w:r w:rsidR="00556123">
        <w:rPr>
          <w:rFonts w:hint="cs"/>
          <w:sz w:val="28"/>
          <w:szCs w:val="28"/>
          <w:rtl/>
          <w:lang w:bidi="ar-EG"/>
        </w:rPr>
        <w:t xml:space="preserve">                            (( ا</w:t>
      </w:r>
      <w:r>
        <w:rPr>
          <w:rFonts w:hint="cs"/>
          <w:sz w:val="28"/>
          <w:szCs w:val="28"/>
          <w:rtl/>
          <w:lang w:bidi="ar-EG"/>
        </w:rPr>
        <w:t xml:space="preserve">لخبراء الزراعيين للأبحاث والإستشارات الزراعية )) </w:t>
      </w:r>
    </w:p>
    <w:p w:rsidR="004F3988" w:rsidRDefault="004F3988" w:rsidP="004F3988">
      <w:pPr>
        <w:pStyle w:val="a3"/>
        <w:spacing w:before="120" w:after="120" w:line="312" w:lineRule="auto"/>
        <w:ind w:left="97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(( رئيس القطاع الدولى للإستشارات الزراعية )) </w:t>
      </w:r>
    </w:p>
    <w:p w:rsidR="004F3988" w:rsidRDefault="004F3988" w:rsidP="004F3988">
      <w:pPr>
        <w:pStyle w:val="a3"/>
        <w:spacing w:before="120" w:after="120" w:line="312" w:lineRule="auto"/>
        <w:ind w:left="975"/>
        <w:rPr>
          <w:sz w:val="28"/>
          <w:szCs w:val="28"/>
          <w:rtl/>
          <w:lang w:bidi="ar-EG"/>
        </w:rPr>
      </w:pPr>
    </w:p>
    <w:p w:rsidR="00C22572" w:rsidRPr="00C22572" w:rsidRDefault="004F3988" w:rsidP="00717175">
      <w:pPr>
        <w:pStyle w:val="a3"/>
        <w:spacing w:before="120" w:after="120" w:line="312" w:lineRule="auto"/>
        <w:ind w:left="975"/>
        <w:rPr>
          <w:sz w:val="32"/>
          <w:szCs w:val="32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</w:t>
      </w:r>
      <w:r w:rsidR="00A872A5">
        <w:rPr>
          <w:rFonts w:hint="cs"/>
          <w:sz w:val="28"/>
          <w:szCs w:val="28"/>
          <w:rtl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="00717175">
        <w:rPr>
          <w:rFonts w:hint="cs"/>
          <w:sz w:val="32"/>
          <w:szCs w:val="32"/>
          <w:rtl/>
          <w:lang w:bidi="ar-EG"/>
        </w:rPr>
        <w:t xml:space="preserve">أ . د / محمد مختار الموافى </w:t>
      </w:r>
      <w:r w:rsidR="00C22572">
        <w:rPr>
          <w:rFonts w:hint="cs"/>
          <w:sz w:val="32"/>
          <w:szCs w:val="32"/>
          <w:rtl/>
          <w:lang w:bidi="ar-EG"/>
        </w:rPr>
        <w:t xml:space="preserve">       </w:t>
      </w:r>
    </w:p>
    <w:sectPr w:rsidR="00C22572" w:rsidRPr="00C22572" w:rsidSect="00690AA2">
      <w:pgSz w:w="11906" w:h="16838"/>
      <w:pgMar w:top="993" w:right="849" w:bottom="851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43" w:rsidRDefault="006E5C43" w:rsidP="00556123">
      <w:pPr>
        <w:spacing w:after="0" w:line="240" w:lineRule="auto"/>
      </w:pPr>
      <w:r>
        <w:separator/>
      </w:r>
    </w:p>
  </w:endnote>
  <w:endnote w:type="continuationSeparator" w:id="1">
    <w:p w:rsidR="006E5C43" w:rsidRDefault="006E5C43" w:rsidP="0055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43" w:rsidRDefault="006E5C43" w:rsidP="00556123">
      <w:pPr>
        <w:spacing w:after="0" w:line="240" w:lineRule="auto"/>
      </w:pPr>
      <w:r>
        <w:separator/>
      </w:r>
    </w:p>
  </w:footnote>
  <w:footnote w:type="continuationSeparator" w:id="1">
    <w:p w:rsidR="006E5C43" w:rsidRDefault="006E5C43" w:rsidP="0055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DF0"/>
    <w:multiLevelType w:val="hybridMultilevel"/>
    <w:tmpl w:val="AD32F6C6"/>
    <w:lvl w:ilvl="0" w:tplc="F8023140">
      <w:start w:val="1"/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6381C11"/>
    <w:multiLevelType w:val="hybridMultilevel"/>
    <w:tmpl w:val="8C4CD2A8"/>
    <w:lvl w:ilvl="0" w:tplc="E8C09C82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0E64F60"/>
    <w:multiLevelType w:val="hybridMultilevel"/>
    <w:tmpl w:val="D43C9050"/>
    <w:lvl w:ilvl="0" w:tplc="03A4F1A4">
      <w:start w:val="10"/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26A954F7"/>
    <w:multiLevelType w:val="hybridMultilevel"/>
    <w:tmpl w:val="D116D100"/>
    <w:lvl w:ilvl="0" w:tplc="041E554C">
      <w:start w:val="12"/>
      <w:numFmt w:val="decimal"/>
      <w:lvlText w:val="(%1)"/>
      <w:lvlJc w:val="left"/>
      <w:pPr>
        <w:ind w:left="6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48100A3"/>
    <w:multiLevelType w:val="hybridMultilevel"/>
    <w:tmpl w:val="2C0A07CC"/>
    <w:lvl w:ilvl="0" w:tplc="1A7C8C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E174BE4"/>
    <w:multiLevelType w:val="hybridMultilevel"/>
    <w:tmpl w:val="E1C4E146"/>
    <w:lvl w:ilvl="0" w:tplc="A22C0A64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907D0B"/>
    <w:multiLevelType w:val="hybridMultilevel"/>
    <w:tmpl w:val="6E647FD4"/>
    <w:lvl w:ilvl="0" w:tplc="5314AA4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E815297"/>
    <w:multiLevelType w:val="hybridMultilevel"/>
    <w:tmpl w:val="23E8D674"/>
    <w:lvl w:ilvl="0" w:tplc="756E5B40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F1D15B0"/>
    <w:multiLevelType w:val="hybridMultilevel"/>
    <w:tmpl w:val="D61C98CC"/>
    <w:lvl w:ilvl="0" w:tplc="BD3C2AD6"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3526D7"/>
    <w:multiLevelType w:val="multilevel"/>
    <w:tmpl w:val="AD32F6C6"/>
    <w:lvl w:ilvl="0">
      <w:start w:val="1"/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661209C6"/>
    <w:multiLevelType w:val="hybridMultilevel"/>
    <w:tmpl w:val="D5FA5C9A"/>
    <w:lvl w:ilvl="0" w:tplc="F30A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00D04"/>
    <w:multiLevelType w:val="hybridMultilevel"/>
    <w:tmpl w:val="FACE4162"/>
    <w:lvl w:ilvl="0" w:tplc="8FBE1370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5AE5CCC"/>
    <w:multiLevelType w:val="hybridMultilevel"/>
    <w:tmpl w:val="4234423A"/>
    <w:lvl w:ilvl="0" w:tplc="5F6E5A14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F0658FC"/>
    <w:multiLevelType w:val="hybridMultilevel"/>
    <w:tmpl w:val="E5EAD234"/>
    <w:lvl w:ilvl="0" w:tplc="6916ECE6">
      <w:start w:val="10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10"/>
    <w:rsid w:val="00085D6D"/>
    <w:rsid w:val="000B7E2A"/>
    <w:rsid w:val="00173D7B"/>
    <w:rsid w:val="001F39FA"/>
    <w:rsid w:val="00200D41"/>
    <w:rsid w:val="00215052"/>
    <w:rsid w:val="00235BA9"/>
    <w:rsid w:val="002624C8"/>
    <w:rsid w:val="002A4476"/>
    <w:rsid w:val="00332464"/>
    <w:rsid w:val="0036526B"/>
    <w:rsid w:val="0037136A"/>
    <w:rsid w:val="0038369E"/>
    <w:rsid w:val="0040328E"/>
    <w:rsid w:val="00490199"/>
    <w:rsid w:val="004F3988"/>
    <w:rsid w:val="00556123"/>
    <w:rsid w:val="005F7AD7"/>
    <w:rsid w:val="00632141"/>
    <w:rsid w:val="00690AA2"/>
    <w:rsid w:val="006E5C43"/>
    <w:rsid w:val="00717175"/>
    <w:rsid w:val="007B707B"/>
    <w:rsid w:val="007C05EC"/>
    <w:rsid w:val="00887F1F"/>
    <w:rsid w:val="008A11B3"/>
    <w:rsid w:val="008C573E"/>
    <w:rsid w:val="008D343D"/>
    <w:rsid w:val="0091221D"/>
    <w:rsid w:val="00A04610"/>
    <w:rsid w:val="00A46C0C"/>
    <w:rsid w:val="00A50890"/>
    <w:rsid w:val="00A57274"/>
    <w:rsid w:val="00A65A41"/>
    <w:rsid w:val="00A872A5"/>
    <w:rsid w:val="00B723A9"/>
    <w:rsid w:val="00C22572"/>
    <w:rsid w:val="00C56248"/>
    <w:rsid w:val="00C75A50"/>
    <w:rsid w:val="00CB0869"/>
    <w:rsid w:val="00CF16E9"/>
    <w:rsid w:val="00D55F8D"/>
    <w:rsid w:val="00D57459"/>
    <w:rsid w:val="00D74936"/>
    <w:rsid w:val="00DE1941"/>
    <w:rsid w:val="00E8481E"/>
    <w:rsid w:val="00F85D91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7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56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56123"/>
  </w:style>
  <w:style w:type="paragraph" w:styleId="a5">
    <w:name w:val="footer"/>
    <w:basedOn w:val="a"/>
    <w:link w:val="Char0"/>
    <w:uiPriority w:val="99"/>
    <w:semiHidden/>
    <w:unhideWhenUsed/>
    <w:rsid w:val="00556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5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sama</dc:creator>
  <cp:lastModifiedBy>abo sama</cp:lastModifiedBy>
  <cp:revision>2</cp:revision>
  <dcterms:created xsi:type="dcterms:W3CDTF">2017-05-04T18:21:00Z</dcterms:created>
  <dcterms:modified xsi:type="dcterms:W3CDTF">2017-05-04T18:21:00Z</dcterms:modified>
</cp:coreProperties>
</file>